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41d438e3762ad694f3054aee843ecb9eef7fac"/>
    <w:p>
      <w:pPr>
        <w:pStyle w:val="Heading3"/>
      </w:pPr>
      <w:r>
        <w:t xml:space="preserve">Отчет "Об итогах реализации Плана по противодействию коррупции в управе Алексеевского района города Москвы за 2024 год"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hyperlink r:id="rId20">
        <w:r>
          <w:rPr>
            <w:rStyle w:val="Hyperlink"/>
          </w:rPr>
          <w:t xml:space="preserve">Об итогах реализации Плана по противодействию коррупции в</w:t>
        </w:r>
      </w:hyperlink>
    </w:p>
    <w:p>
      <w:pPr>
        <w:pStyle w:val="BodyText"/>
      </w:pPr>
      <w:hyperlink w:anchor="X862b12f20a4209a32f7b723b8ff0d220b50942f">
        <w:r>
          <w:rPr>
            <w:rStyle w:val="Hyperlink"/>
          </w:rPr>
          <w:t xml:space="preserve">управе Алексеевского района города Москвы за 2024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http://alekseevsky.mos.ru/anti-corruption/plans-presentations-reports-surveys-statistical-information-on-the-issues-of-countering-corruption/detail/12864813.html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4;&#1090;&#1095;&#1077;&#1090;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12864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4;&#1090;&#1095;&#1077;&#1090;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12864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2025-04-09T01:39:13Z</dcterms:created>
  <dcterms:modified xsi:type="dcterms:W3CDTF">2025-04-09T01:39:13Z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