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93c00c4b4dc6e5d0158c4a2ac7da16e5a83b"/>
    <w:p>
      <w:pPr>
        <w:pStyle w:val="Heading3"/>
      </w:pPr>
      <w:r>
        <w:t xml:space="preserve">На 2-ой Мытищинской закрыли люк на проезжей части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rPr>
          <w:iCs/>
          <w:i/>
          <w:bCs/>
          <w:b/>
        </w:rPr>
        <w:t xml:space="preserve">Житель нашего района обратил внимание на открытый канализационный люк на 2-ой Мытищинской улице.</w:t>
      </w:r>
    </w:p>
    <w:p>
      <w:pPr>
        <w:pStyle w:val="BodyText"/>
      </w:pPr>
      <w:r>
        <w:t xml:space="preserve">— Люк расположен прямо на проезжей части дороги, его очень легко не заметить, — рассказал житель. — В него положили высокую палку, чтобы водители смогли объехать опасный участок.</w:t>
      </w:r>
    </w:p>
    <w:p>
      <w:pPr>
        <w:pStyle w:val="BodyText"/>
      </w:pPr>
      <w:r>
        <w:t xml:space="preserve">В ГУП «Мосводосток» отчитались по поводу решения данной проблемы.</w:t>
      </w:r>
    </w:p>
    <w:p>
      <w:pPr>
        <w:pStyle w:val="BodyText"/>
      </w:pPr>
      <w:r>
        <w:t xml:space="preserve">— Наши специалисты установили крышку люка на смотровой колодец, — сообщили в учреждении. — Благодарим за внимание к проблемам жилищно-коммунального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http://alekseevsky.mos.ru/presscenter/news/detail/10504999.html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504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504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2025-04-04T13:26:08Z</dcterms:created>
  <dcterms:modified xsi:type="dcterms:W3CDTF">2025-04-04T13:26:08Z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