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f81b55d5eca8d92c33e77e17171054d30a48a6"/>
    <w:p>
      <w:pPr>
        <w:pStyle w:val="Heading3"/>
      </w:pPr>
      <w:r>
        <w:t xml:space="preserve">В СВАО стартует фестиваль граффити «Сохраним историю Великой Победы»</w:t>
      </w:r>
    </w:p>
    <w:p>
      <w:pPr>
        <w:pStyle w:val="FirstParagraph"/>
      </w:pPr>
      <w:r>
        <w:t xml:space="preserve">20.03.2015</w:t>
      </w:r>
    </w:p>
    <w:bookmarkEnd w:id="20"/>
    <w:bookmarkStart w:id="24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СВАО стартует сбор заявок для фестиваля граффити, который посвящен 70-летию Победы в Великой Отечественной войне 1941-1945 годов. К участию приглашаются молодые люди в возрасте от 16 до 35 лет, подготовившие скетч (эскиз) на заданную тему и отправившие заявку.</w:t>
      </w:r>
    </w:p>
    <w:p>
      <w:pPr>
        <w:pStyle w:val="BodyText"/>
      </w:pPr>
      <w:r>
        <w:t xml:space="preserve">Главной целью мероприятия является формирование у молодых москвичей эстетического вкуса при помощи современных художественных средств, а также воспитание любви к Родине и уважения к истории своего Отечества.</w:t>
      </w:r>
    </w:p>
    <w:p>
      <w:pPr>
        <w:pStyle w:val="BodyText"/>
      </w:pPr>
      <w:r>
        <w:t xml:space="preserve">Это еще и отличный шанс для молодежи проявить свои творческие возможности, развить художественные таланты и заявить о себе в сфере искусства.</w:t>
      </w:r>
    </w:p>
    <w:p>
      <w:pPr>
        <w:pStyle w:val="BodyText"/>
      </w:pPr>
      <w:r>
        <w:t xml:space="preserve">Фестиваль проводится в три этапа:</w:t>
      </w:r>
    </w:p>
    <w:p>
      <w:pPr>
        <w:pStyle w:val="BodyText"/>
      </w:pPr>
      <w:r>
        <w:t xml:space="preserve">· I этап – подача эскизов и заявки до 01 апреля 2015. Материалы отправлять на электронную почту</w:t>
      </w:r>
      <w:hyperlink r:id="rId21">
        <w:r>
          <w:rPr>
            <w:rStyle w:val="Hyperlink"/>
          </w:rPr>
          <w:t xml:space="preserve">a.grigorieva@cco.ru.</w:t>
        </w:r>
      </w:hyperlink>
    </w:p>
    <w:p>
      <w:pPr>
        <w:pStyle w:val="BodyText"/>
      </w:pPr>
      <w:r>
        <w:t xml:space="preserve">· II этап – подведение итогов 10 апреля 2015 года.</w:t>
      </w:r>
    </w:p>
    <w:p>
      <w:pPr>
        <w:pStyle w:val="BodyText"/>
      </w:pPr>
      <w:r>
        <w:t xml:space="preserve">· III этап – проведение фестиваля на территории округа – реализация графического оформления объектов.</w:t>
      </w:r>
    </w:p>
    <w:p>
      <w:pPr>
        <w:pStyle w:val="BodyText"/>
      </w:pPr>
      <w:r>
        <w:br/>
      </w:r>
      <w:r>
        <w:t xml:space="preserve">Мероприятие организует Префектура СВАО при поддержке ОАО «МОЭК» и РООСПМ «Студенческая община».</w:t>
      </w:r>
    </w:p>
    <w:p>
      <w:pPr>
        <w:pStyle w:val="BodyText"/>
      </w:pPr>
      <w:r>
        <w:t xml:space="preserve">По всем вопросам обращайтесь по телефону: +7-926-351-64-47 (Григорьева Анна).</w:t>
      </w:r>
    </w:p>
    <w:p>
      <w:pPr>
        <w:pStyle w:val="BodyText"/>
      </w:pPr>
      <w:r>
        <w:rPr>
          <w:bCs/>
          <w:b/>
        </w:rPr>
        <w:t xml:space="preserve">ПОЛОЖЕНИЕ</w:t>
      </w:r>
    </w:p>
    <w:p>
      <w:pPr>
        <w:pStyle w:val="BodyText"/>
      </w:pPr>
      <w:r>
        <w:t xml:space="preserve">ФЕСТИВАЛЯ ГРАФФИТИ</w:t>
      </w:r>
    </w:p>
    <w:p>
      <w:pPr>
        <w:pStyle w:val="BodyText"/>
      </w:pPr>
      <w:r>
        <w:t xml:space="preserve">«СОХРАНИМ ИСТОРИЮ ВЕЛИКОЙ ПОБЕДЫ»</w:t>
      </w:r>
    </w:p>
    <w:p>
      <w:pPr>
        <w:pStyle w:val="BodyText"/>
      </w:pPr>
      <w:r>
        <w:rPr>
          <w:bCs/>
          <w:b/>
        </w:rPr>
        <w:t xml:space="preserve">Москва</w:t>
      </w:r>
    </w:p>
    <w:p>
      <w:pPr>
        <w:pStyle w:val="BodyText"/>
      </w:pPr>
      <w:r>
        <w:rPr>
          <w:bCs/>
          <w:b/>
        </w:rPr>
        <w:t xml:space="preserve">2015 год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1.​</w:t>
      </w:r>
      <w:r>
        <w:t xml:space="preserve"> </w:t>
      </w:r>
      <w:r>
        <w:rPr>
          <w:bCs/>
          <w:b/>
        </w:rPr>
        <w:t xml:space="preserve">Общие положения</w:t>
      </w:r>
    </w:p>
    <w:p>
      <w:pPr>
        <w:pStyle w:val="BodyText"/>
      </w:pPr>
      <w:r>
        <w:t xml:space="preserve">Настоящее Положение регламентирует статус и порядок проведения</w:t>
      </w:r>
      <w:r>
        <w:t xml:space="preserve"> </w:t>
      </w:r>
      <w:r>
        <w:rPr>
          <w:bCs/>
          <w:b/>
        </w:rPr>
        <w:t xml:space="preserve">Фестиваля граффити «Сохраним историю Великой Победы»</w:t>
      </w:r>
      <w:r>
        <w:t xml:space="preserve">, посвящённого 70-летию Победы в ВОВ 1941-1945 годов (далее – Фестиваль), требования к участникам и работам, порядок их предоставления, сроки проведения.</w:t>
      </w:r>
    </w:p>
    <w:p>
      <w:pPr>
        <w:pStyle w:val="BodyText"/>
      </w:pPr>
      <w:r>
        <w:t xml:space="preserve">1.1.​ Организатор Фестиваля: префектура Северо-Восточного административного округа г. Москвы.</w:t>
      </w:r>
    </w:p>
    <w:p>
      <w:pPr>
        <w:pStyle w:val="BodyText"/>
      </w:pPr>
      <w:r>
        <w:t xml:space="preserve">1.2.​ Фестиваль проводится при поддержке:</w:t>
      </w:r>
    </w:p>
    <w:p>
      <w:pPr>
        <w:pStyle w:val="BodyText"/>
      </w:pPr>
      <w:r>
        <w:t xml:space="preserve">1.2.1.​ ОАО «МОЭК» (балансодержатель ТП, ТЦП),</w:t>
      </w:r>
    </w:p>
    <w:p>
      <w:pPr>
        <w:pStyle w:val="BodyText"/>
      </w:pPr>
      <w:r>
        <w:t xml:space="preserve">1.2.2.​ РОО СПМ «Студенческая община».</w:t>
      </w:r>
    </w:p>
    <w:p>
      <w:pPr>
        <w:pStyle w:val="BodyText"/>
      </w:pPr>
      <w:r>
        <w:t xml:space="preserve">1.3. Под понятием «граффити» организаторы фестиваля понимают направление уличного искусства по раскрашиванию внешних стен и поверхностей краской в свободной манере, чаще с помощью аэрозольной краски (спрей-арт, стрит-арт).</w:t>
      </w:r>
    </w:p>
    <w:p>
      <w:pPr>
        <w:pStyle w:val="BodyText"/>
      </w:pPr>
      <w:r>
        <w:t xml:space="preserve">2.​</w:t>
      </w:r>
      <w:r>
        <w:t xml:space="preserve"> </w:t>
      </w:r>
      <w:r>
        <w:rPr>
          <w:bCs/>
          <w:b/>
        </w:rPr>
        <w:t xml:space="preserve">Цели и задачи</w:t>
      </w:r>
    </w:p>
    <w:p>
      <w:pPr>
        <w:pStyle w:val="BodyText"/>
      </w:pPr>
      <w:r>
        <w:rPr>
          <w:bCs/>
          <w:b/>
        </w:rPr>
        <w:t xml:space="preserve">2.1. Цель Фестиваля –</w:t>
      </w:r>
      <w:r>
        <w:t xml:space="preserve"> </w:t>
      </w:r>
      <w:r>
        <w:t xml:space="preserve">формирование у молодых москвичей художественно-эстетического вкуса при помощи современных художественных средств и воспитание любви к Родине, уважения к истории своего Отечества.</w:t>
      </w:r>
    </w:p>
    <w:p>
      <w:pPr>
        <w:pStyle w:val="BodyText"/>
      </w:pPr>
      <w:r>
        <w:rPr>
          <w:bCs/>
          <w:b/>
        </w:rPr>
        <w:t xml:space="preserve">2.2. Задачи Фестиваля:</w:t>
      </w:r>
    </w:p>
    <w:p>
      <w:pPr>
        <w:pStyle w:val="BodyText"/>
      </w:pPr>
      <w:r>
        <w:t xml:space="preserve">·​ содействие формированию личного отношения у молодых людей к историческим событиям нашей страны, развитие патриотизма, возможность самовыражения на специально отведенных объектах;</w:t>
      </w:r>
    </w:p>
    <w:p>
      <w:pPr>
        <w:pStyle w:val="BodyText"/>
      </w:pPr>
      <w:r>
        <w:t xml:space="preserve">·​ реализация творческого потенциала молодежи, поддержка творческих, креативно мыслящих людей в сфере искусства.</w:t>
      </w:r>
    </w:p>
    <w:p>
      <w:pPr>
        <w:pStyle w:val="BodyText"/>
      </w:pPr>
      <w:r>
        <w:t xml:space="preserve">·​ вовлечение в фестивальное мероприятие наибольшего количества молодежи и жителей Северо-Востока столицы.</w:t>
      </w:r>
    </w:p>
    <w:p>
      <w:pPr>
        <w:pStyle w:val="BodyText"/>
      </w:pPr>
      <w:r>
        <w:t xml:space="preserve">3.​</w:t>
      </w:r>
      <w:r>
        <w:t xml:space="preserve"> </w:t>
      </w:r>
      <w:r>
        <w:rPr>
          <w:bCs/>
          <w:b/>
        </w:rPr>
        <w:t xml:space="preserve">Условия участия</w:t>
      </w:r>
    </w:p>
    <w:p>
      <w:pPr>
        <w:pStyle w:val="BodyText"/>
      </w:pPr>
      <w:r>
        <w:t xml:space="preserve">3.1. В Фестивале имеют право принимать участие молодые люди в возрасте от 16 до 35 лет, предоставившие все материалы в соответствии с условиями Конкурса.</w:t>
      </w:r>
    </w:p>
    <w:p>
      <w:pPr>
        <w:pStyle w:val="BodyText"/>
      </w:pPr>
      <w:r>
        <w:t xml:space="preserve">3.2. Участие в Фестивале бесплатное.</w:t>
      </w:r>
    </w:p>
    <w:p>
      <w:pPr>
        <w:pStyle w:val="BodyText"/>
      </w:pPr>
      <w:r>
        <w:t xml:space="preserve">3.3. Для участия в Фестивале необходимо подготовить скетч (эскиз) на заданную тему.</w:t>
      </w:r>
    </w:p>
    <w:p>
      <w:pPr>
        <w:pStyle w:val="BodyText"/>
      </w:pPr>
      <w:r>
        <w:t xml:space="preserve">3.4. Фестиваль граффити проводится на тему «Сохраним историю Великой Победы», посвящён 70-летию Победы в ВОВ 1941-1945 годов.</w:t>
      </w:r>
    </w:p>
    <w:p>
      <w:pPr>
        <w:pStyle w:val="BodyText"/>
      </w:pPr>
      <w:r>
        <w:t xml:space="preserve">4.​</w:t>
      </w:r>
      <w:r>
        <w:t xml:space="preserve"> </w:t>
      </w:r>
      <w:r>
        <w:rPr>
          <w:bCs/>
          <w:b/>
        </w:rPr>
        <w:t xml:space="preserve">Документы необходимые для участия</w:t>
      </w:r>
    </w:p>
    <w:p>
      <w:pPr>
        <w:pStyle w:val="BodyText"/>
      </w:pPr>
      <w:r>
        <w:t xml:space="preserve">4.1. Заявка установленного образца – отсканированный оригинал с подписью автора (или группы авторов), заполненная на русском языке (приложение №1) в формате: текстовый редактор Word for Windows версии 2007 года с использованием шрифтов Times New Roman № 14 через 1,0 интервал.</w:t>
      </w:r>
    </w:p>
    <w:p>
      <w:pPr>
        <w:pStyle w:val="BodyText"/>
      </w:pPr>
      <w:r>
        <w:t xml:space="preserve">4.2.​ Эскиз работы в любом формате отдельным файлом, блоки не принимаются.</w:t>
      </w:r>
    </w:p>
    <w:p>
      <w:pPr>
        <w:pStyle w:val="BodyText"/>
      </w:pPr>
      <w:r>
        <w:t xml:space="preserve">5.​</w:t>
      </w:r>
      <w:r>
        <w:t xml:space="preserve"> </w:t>
      </w:r>
      <w:r>
        <w:rPr>
          <w:bCs/>
          <w:b/>
        </w:rPr>
        <w:t xml:space="preserve">Технические требования к работам</w:t>
      </w:r>
    </w:p>
    <w:p>
      <w:pPr>
        <w:pStyle w:val="BodyText"/>
      </w:pPr>
      <w:r>
        <w:t xml:space="preserve">5.1. От одного участника (или группы авторов) принимается от одной до трёх работ.</w:t>
      </w:r>
    </w:p>
    <w:p>
      <w:pPr>
        <w:pStyle w:val="BodyText"/>
      </w:pPr>
      <w:r>
        <w:t xml:space="preserve">5.2. Работы, не отвечающие заданной тематике, не принимаются.</w:t>
      </w:r>
    </w:p>
    <w:p>
      <w:pPr>
        <w:pStyle w:val="BodyText"/>
      </w:pPr>
      <w:r>
        <w:t xml:space="preserve">6.​</w:t>
      </w:r>
      <w:r>
        <w:t xml:space="preserve"> </w:t>
      </w:r>
      <w:r>
        <w:rPr>
          <w:bCs/>
          <w:b/>
        </w:rPr>
        <w:t xml:space="preserve">Порядок организации и проведения</w:t>
      </w:r>
    </w:p>
    <w:p>
      <w:pPr>
        <w:pStyle w:val="BodyText"/>
      </w:pPr>
      <w:r>
        <w:t xml:space="preserve">Фестиваль проводится в три этапа:</w:t>
      </w:r>
    </w:p>
    <w:p>
      <w:pPr>
        <w:pStyle w:val="BodyText"/>
      </w:pPr>
      <w:r>
        <w:t xml:space="preserve">6.1.</w:t>
      </w:r>
      <w:r>
        <w:t xml:space="preserve"> </w:t>
      </w:r>
      <w:r>
        <w:rPr>
          <w:bCs/>
          <w:b/>
        </w:rPr>
        <w:t xml:space="preserve">Первый этап –</w:t>
      </w:r>
      <w:r>
        <w:t xml:space="preserve"> </w:t>
      </w:r>
      <w:r>
        <w:t xml:space="preserve">подача эскизов (с 15 марта 2015 по 01 апреля 2015). Скачать заявку можно на сайте www.mysvao.ru.</w:t>
      </w:r>
    </w:p>
    <w:p>
      <w:pPr>
        <w:pStyle w:val="BodyText"/>
      </w:pPr>
      <w:r>
        <w:t xml:space="preserve">Для участия в Фестивале необходимо подать заявку - заполненную анкету (приложение 1) и эскиз работы (скейтч) в электронном виде, отправив на электронную почту</w:t>
      </w:r>
      <w:r>
        <w:rPr>
          <w:bCs/>
          <w:b/>
        </w:rPr>
        <w:t xml:space="preserve">a.grigorieva@cco.ru</w:t>
      </w:r>
      <w:r>
        <w:t xml:space="preserve">.</w:t>
      </w:r>
    </w:p>
    <w:p>
      <w:pPr>
        <w:pStyle w:val="BodyText"/>
      </w:pPr>
      <w:r>
        <w:t xml:space="preserve">Контактное лицо: Григорьева Анна, +7 926 351 64 47</w:t>
      </w:r>
    </w:p>
    <w:p>
      <w:pPr>
        <w:pStyle w:val="BodyText"/>
      </w:pPr>
      <w:r>
        <w:t xml:space="preserve">6.2.</w:t>
      </w:r>
      <w:r>
        <w:t xml:space="preserve"> </w:t>
      </w:r>
      <w:r>
        <w:rPr>
          <w:bCs/>
          <w:b/>
        </w:rPr>
        <w:t xml:space="preserve">Второй этап –</w:t>
      </w:r>
      <w:r>
        <w:t xml:space="preserve"> </w:t>
      </w:r>
      <w:r>
        <w:t xml:space="preserve">подведение итогов (с 01 апреля 2015 по 10 апреля 2015). Проводится Организационным комитетом с целью экспертной оценки работ, определения и утверждения лучших работ.</w:t>
      </w:r>
    </w:p>
    <w:p>
      <w:pPr>
        <w:pStyle w:val="BodyText"/>
      </w:pPr>
      <w:r>
        <w:t xml:space="preserve">6.3.</w:t>
      </w:r>
      <w:r>
        <w:t xml:space="preserve"> </w:t>
      </w:r>
      <w:r>
        <w:rPr>
          <w:bCs/>
          <w:b/>
        </w:rPr>
        <w:t xml:space="preserve">Третий этап –</w:t>
      </w:r>
      <w:r>
        <w:t xml:space="preserve"> </w:t>
      </w:r>
      <w:r>
        <w:t xml:space="preserve">проведение Фестиваля (с 10 апреля 2015 по 01 мая 2015) на территории округа – реализация графического оформления объектов.</w:t>
      </w:r>
    </w:p>
    <w:p>
      <w:pPr>
        <w:pStyle w:val="BodyText"/>
      </w:pPr>
      <w:r>
        <w:t xml:space="preserve">6.4. Творческие работы, поданные после окончания срока приема, указанного в п. 6.1., не рассматриваются и к участию в Фестивале не допускаются.</w:t>
      </w:r>
    </w:p>
    <w:p>
      <w:pPr>
        <w:pStyle w:val="BodyText"/>
      </w:pPr>
      <w:r>
        <w:t xml:space="preserve">6.5. Все конкурсные работы, поданные на Фестиваль, обратно не возвращаются и не рецензируются.</w:t>
      </w:r>
    </w:p>
    <w:p>
      <w:pPr>
        <w:pStyle w:val="BodyText"/>
      </w:pPr>
      <w:r>
        <w:t xml:space="preserve">6.6. Все конкурсные работы победителей будут размещены на сайте www.mysvao.ru.</w:t>
      </w:r>
    </w:p>
    <w:p>
      <w:pPr>
        <w:pStyle w:val="BodyText"/>
      </w:pPr>
      <w:r>
        <w:t xml:space="preserve">7.​</w:t>
      </w:r>
      <w:r>
        <w:t xml:space="preserve"> </w:t>
      </w:r>
      <w:r>
        <w:rPr>
          <w:bCs/>
          <w:b/>
        </w:rPr>
        <w:t xml:space="preserve">Порядок определения победителей</w:t>
      </w:r>
    </w:p>
    <w:p>
      <w:pPr>
        <w:pStyle w:val="BodyText"/>
      </w:pPr>
      <w:r>
        <w:t xml:space="preserve">7.1. Победителей Фестиваля определяет Организационный комитет (приложение 2).</w:t>
      </w:r>
    </w:p>
    <w:p>
      <w:pPr>
        <w:pStyle w:val="BodyText"/>
      </w:pPr>
      <w:r>
        <w:t xml:space="preserve">В состав Организационного комитета входят представители органов исполнительной власти, общественных организаций (объединений) города Москвы, представители рекламных агентств, творческих объединений.</w:t>
      </w:r>
    </w:p>
    <w:p>
      <w:pPr>
        <w:pStyle w:val="BodyText"/>
      </w:pPr>
      <w:r>
        <w:t xml:space="preserve">7.2. Каждая конкурсная работа оценивается по следующим критериям:</w:t>
      </w:r>
    </w:p>
    <w:p>
      <w:pPr>
        <w:pStyle w:val="BodyText"/>
      </w:pPr>
      <w:r>
        <w:t xml:space="preserve">·​ соответствие работы заявленной теме;</w:t>
      </w:r>
    </w:p>
    <w:p>
      <w:pPr>
        <w:pStyle w:val="BodyText"/>
      </w:pPr>
      <w:r>
        <w:t xml:space="preserve">·​ аргументированность и глубина раскрытия содержания темы;</w:t>
      </w:r>
    </w:p>
    <w:p>
      <w:pPr>
        <w:pStyle w:val="BodyText"/>
      </w:pPr>
      <w:r>
        <w:t xml:space="preserve">·​ социальная значимость, позитивность и креативность (новизна идеи, оригинальность, гибкость мышления, сложность выполнения) скейтча;</w:t>
      </w:r>
    </w:p>
    <w:p>
      <w:pPr>
        <w:pStyle w:val="BodyText"/>
      </w:pPr>
      <w:r>
        <w:t xml:space="preserve">·​ качество выполняемых работ;</w:t>
      </w:r>
    </w:p>
    <w:p>
      <w:pPr>
        <w:pStyle w:val="BodyText"/>
      </w:pPr>
      <w:r>
        <w:t xml:space="preserve">·​ участие жителей района.</w:t>
      </w:r>
    </w:p>
    <w:p>
      <w:pPr>
        <w:pStyle w:val="BodyText"/>
      </w:pPr>
      <w:r>
        <w:t xml:space="preserve">8.​</w:t>
      </w:r>
      <w:r>
        <w:t xml:space="preserve"> </w:t>
      </w:r>
      <w:r>
        <w:rPr>
          <w:bCs/>
          <w:b/>
        </w:rPr>
        <w:t xml:space="preserve">Награждение</w:t>
      </w:r>
    </w:p>
    <w:p>
      <w:pPr>
        <w:pStyle w:val="BodyText"/>
      </w:pPr>
      <w:r>
        <w:t xml:space="preserve">8.1. Победителям предоставляется возможность реализовать свой эскиз - графически оформить объект, а также денежное вознаграждение или ценные призы.</w:t>
      </w:r>
    </w:p>
    <w:p>
      <w:pPr>
        <w:pStyle w:val="BodyText"/>
      </w:pPr>
      <w:r>
        <w:t xml:space="preserve">8.2. Все участники Фестиваля получают «Диплом за участие».</w:t>
      </w:r>
    </w:p>
    <w:p>
      <w:pPr>
        <w:pStyle w:val="BodyText"/>
      </w:pPr>
      <w:r>
        <w:t xml:space="preserve">9.​</w:t>
      </w:r>
      <w:r>
        <w:t xml:space="preserve"> </w:t>
      </w:r>
      <w:r>
        <w:rPr>
          <w:bCs/>
          <w:b/>
        </w:rPr>
        <w:t xml:space="preserve">Использование творческих работ</w:t>
      </w:r>
    </w:p>
    <w:p>
      <w:pPr>
        <w:pStyle w:val="BodyText"/>
      </w:pPr>
      <w:r>
        <w:t xml:space="preserve">9.1. Работы участников фестиваля получают организационную, информационную поддержку, рекомендуются для практической реализации в г. Москве и могут быть использованы в целях:</w:t>
      </w:r>
    </w:p>
    <w:p>
      <w:pPr>
        <w:pStyle w:val="BodyText"/>
      </w:pPr>
      <w:r>
        <w:t xml:space="preserve">·​ реализация своей работы на территории СВАО г. Москвы.</w:t>
      </w:r>
    </w:p>
    <w:p>
      <w:pPr>
        <w:pStyle w:val="BodyText"/>
      </w:pPr>
      <w:r>
        <w:t xml:space="preserve">·​ реализация и создание в виде мини арт-объектов.</w:t>
      </w:r>
    </w:p>
    <w:p>
      <w:pPr>
        <w:pStyle w:val="BodyText"/>
      </w:pPr>
      <w:r>
        <w:t xml:space="preserve">9.2. Организаторы Фестиваля оставляют за собой право: использовать эскизы работы в некоммерческих целях и без выплаты денежного вознаграждения автору (авторскому коллективу), но с обязательным указанием имени автора (соавторов).</w:t>
      </w:r>
    </w:p>
    <w:p>
      <w:pPr>
        <w:pStyle w:val="BodyText"/>
      </w:pPr>
      <w:r>
        <w:t xml:space="preserve">10.​</w:t>
      </w:r>
      <w:r>
        <w:t xml:space="preserve"> </w:t>
      </w:r>
      <w:r>
        <w:rPr>
          <w:bCs/>
          <w:b/>
        </w:rPr>
        <w:t xml:space="preserve">Прочие условия</w:t>
      </w:r>
    </w:p>
    <w:p>
      <w:pPr>
        <w:pStyle w:val="BodyText"/>
      </w:pPr>
      <w:r>
        <w:t xml:space="preserve">10.1. Передача участником работы в соответствии с настоящим Положением означает полное и безоговорочное согласие участника с условиями проведения Фестивале.</w:t>
      </w:r>
    </w:p>
    <w:p>
      <w:pPr>
        <w:pStyle w:val="BodyText"/>
      </w:pPr>
      <w:r>
        <w:t xml:space="preserve">10.2. В случае предъявления требований, претензий и исков третьих лиц, в том числе правообладателей авторских и смежных прав на представленную работу, участник обязуется разрешать их от своего имени и за свой счет.</w:t>
      </w:r>
    </w:p>
    <w:p>
      <w:pPr>
        <w:pStyle w:val="BodyText"/>
      </w:pPr>
      <w:r>
        <w:t xml:space="preserve">11.​</w:t>
      </w:r>
      <w:r>
        <w:t xml:space="preserve"> </w:t>
      </w: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Официальный сайт Фестиваля: www.mysvao.ru.</w:t>
      </w:r>
    </w:p>
    <w:p>
      <w:pPr>
        <w:pStyle w:val="BodyText"/>
      </w:pPr>
      <w:r>
        <w:t xml:space="preserve">Контактное лицо: Григорьева Анна +7 926 351 64 47</w:t>
      </w:r>
    </w:p>
    <w:p>
      <w:pPr>
        <w:pStyle w:val="BodyText"/>
      </w:pPr>
      <w:r>
        <w:t xml:space="preserve">E-mail: a.grigorieva@cco.ru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Приложение 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ОРГКОМИТЕТ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Фестиваль граффити «Сохраним историю Великой Победы»</w:t>
            </w:r>
          </w:p>
        </w:tc>
        <w:tc>
          <w:tcPr/>
          <w:p>
            <w:pPr>
              <w:jc w:val="left"/>
            </w:pPr>
            <w:r>
              <w:t xml:space="preserve">От кого _____________________________________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ЗАЯВКА</w:t>
      </w:r>
    </w:p>
    <w:p>
      <w:pPr>
        <w:pStyle w:val="BodyText"/>
      </w:pPr>
      <w:r>
        <w:rPr>
          <w:iCs/>
          <w:i/>
          <w:bCs/>
          <w:b/>
        </w:rPr>
        <w:t xml:space="preserve">на участие в Фестивале граффити</w:t>
      </w:r>
    </w:p>
    <w:p>
      <w:pPr>
        <w:pStyle w:val="BodyText"/>
      </w:pPr>
      <w:r>
        <w:rPr>
          <w:iCs/>
          <w:i/>
          <w:bCs/>
          <w:b/>
        </w:rPr>
        <w:t xml:space="preserve">«Сохраним историю Великой Победы»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авторе:</w:t>
            </w:r>
          </w:p>
        </w:tc>
      </w:tr>
      <w:tr>
        <w:tc>
          <w:tcPr/>
          <w:p>
            <w:pPr>
              <w:jc w:val="left"/>
            </w:pPr>
            <w:r>
              <w:t xml:space="preserve">1. Фамилия, имя, отчество (полностью)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 Дата рождения (дд. мм. гггг)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 Номер основного документа, удостоверяющего личность, сведения о дате выдачи указанного документа и выдавшем его органе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 Домашний адрес (индекс, город, улица, № дома, квартиры)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 Хобби /увлечения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 Учебное заведение (курс / специальность)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 Телефон домашний (федеральный код – номер абонента)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 Телефон мобильный (федеральный код – номер абонента)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 E-mail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 работе:</w:t>
            </w:r>
          </w:p>
        </w:tc>
      </w:tr>
      <w:tr>
        <w:tc>
          <w:tcPr/>
          <w:p>
            <w:pPr>
              <w:jc w:val="left"/>
            </w:pPr>
            <w:r>
              <w:t xml:space="preserve">1. Название конкурсной работы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 Необходимая краска (номера MNT 94, кол-во)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 Тема</w:t>
            </w:r>
          </w:p>
        </w:tc>
        <w:tc>
          <w:tcPr/>
          <w:p>
            <w:pPr>
              <w:jc w:val="left"/>
            </w:pPr>
            <w:r>
              <w:t xml:space="preserve">Сохраним историю Великой Победы</w:t>
            </w:r>
          </w:p>
        </w:tc>
      </w:tr>
      <w:tr>
        <w:tc>
          <w:tcPr/>
          <w:p>
            <w:pPr>
              <w:jc w:val="left"/>
            </w:pPr>
            <w:r>
              <w:t xml:space="preserve">Пояснение (аннотация) к работе (о смысле, обстоятельствах создания, о выборе темы и концепции работы)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Откуда Вы узнали о конкурсе (возможно несколько вариантов ответа):</w:t>
            </w:r>
          </w:p>
          <w:p>
            <w:pPr>
              <w:jc w:val="left"/>
            </w:pPr>
            <w:r>
              <w:t xml:space="preserve">- от друзей/ знакомых</w:t>
            </w:r>
          </w:p>
          <w:p>
            <w:pPr>
              <w:jc w:val="left"/>
            </w:pPr>
            <w:r>
              <w:t xml:space="preserve">- из рассылки по e-mail</w:t>
            </w:r>
          </w:p>
          <w:p>
            <w:pPr>
              <w:jc w:val="left"/>
            </w:pPr>
            <w:r>
              <w:t xml:space="preserve">- прочитал (а) в соц.сети ВКонтакте</w:t>
            </w:r>
          </w:p>
          <w:p>
            <w:pPr>
              <w:jc w:val="left"/>
            </w:pPr>
            <w:r>
              <w:t xml:space="preserve">- прочитал (а) в твиттере</w:t>
            </w:r>
          </w:p>
          <w:p>
            <w:pPr>
              <w:jc w:val="left"/>
            </w:pPr>
            <w:r>
              <w:t xml:space="preserve">- видел (а) он-лайн афиши конкурса</w:t>
            </w:r>
          </w:p>
          <w:p>
            <w:pPr>
              <w:jc w:val="left"/>
            </w:pPr>
            <w:r>
              <w:t xml:space="preserve">- от оргкомитета</w:t>
            </w:r>
          </w:p>
          <w:p>
            <w:pPr>
              <w:jc w:val="left"/>
            </w:pPr>
            <w:r>
              <w:t xml:space="preserve">- другое (указать) ___________________________________</w:t>
            </w:r>
          </w:p>
        </w:tc>
      </w:tr>
    </w:tbl>
    <w:p>
      <w:pPr>
        <w:pStyle w:val="BodyText"/>
      </w:pPr>
      <w:r>
        <w:t xml:space="preserve">С условиями фестивале ознакомлен и согласен. Как автор, не возражаю против размещения фестивальной работы на безвозмездной основе в сети Интернет, использования её в теле-передачах и на наружных рекламных носителях на территории Российской Федерации, а также публикаций в печатных средствах массовой информации, в том числе посвященных Конкурсу, в некоммерческих целях.</w:t>
      </w:r>
    </w:p>
    <w:p>
      <w:pPr>
        <w:pStyle w:val="BodyText"/>
      </w:pPr>
      <w:r>
        <w:t xml:space="preserve">В соответствии с Федеральным законом Российской Федерации от 27 июля 2006 г. N 152-ФЗ «О персональных данных» даю согласие использовать мои вышеперечисленные персональные данные для составления списков участников Фестиваля, опубликования списков на сайте, создания и отправки наградных документов Фестиваля, рассылки конкурсных материалов, использования в печатных презентационных/методических материалах Фестиваля, предоставления в государственные органы власти, для расчета статистики участия в Фестивале, организации участия в выставках и социальных рекламных кампаниях.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Дата подачи заявки «____» ____________201_ г.</w:t>
            </w:r>
          </w:p>
        </w:tc>
        <w:tc>
          <w:tcPr/>
          <w:p>
            <w:pPr>
              <w:jc w:val="left"/>
            </w:pPr>
            <w:r>
              <w:t xml:space="preserve">ПОДПИСЬ(и)_____________________</w:t>
            </w:r>
          </w:p>
        </w:tc>
      </w:tr>
    </w:tbl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НА КАЖДУЮ РАБОТУ ЗАПОЛНЯЕТСЯ ОТДЕЛЬНАЯ ЗАЯВКА И НАПРАВЛЯЕТСЯ ОТДЕЛЬНЫМ ПИСЬМОМ.</w:t>
      </w:r>
    </w:p>
    <w:p>
      <w:pPr>
        <w:pStyle w:val="BodyText"/>
      </w:pPr>
      <w:r>
        <w:t xml:space="preserve">В САМОЙ КОНКУРСНОЙ РАБОТЕ НЕ ДОЛЖНО СОДЕРЖАТЬСЯ СВЕДЕНИЙ ОБ АВТОРАХ.</w:t>
      </w:r>
    </w:p>
    <w:p>
      <w:pPr>
        <w:pStyle w:val="BodyText"/>
      </w:pPr>
      <w:r>
        <w:t xml:space="preserve">КАЖДАЯ РАБОТА ДОЛЖЕНА БЫТЬ СОХРАНЕНА ОТДЕЛЬНЫМ ФАЙЛОМ, БЛОКИ НЕ ПРИНИМАЮТСЯ.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t xml:space="preserve">Оргкомитета (оценочной комиссии)</w:t>
      </w:r>
    </w:p>
    <w:p>
      <w:pPr>
        <w:pStyle w:val="BodyText"/>
      </w:pPr>
      <w:r>
        <w:t xml:space="preserve">Фестиваля граффити</w:t>
      </w:r>
    </w:p>
    <w:p>
      <w:pPr>
        <w:pStyle w:val="BodyText"/>
      </w:pPr>
      <w:r>
        <w:t xml:space="preserve">«СОХРАНИМ ИСТОРИЮ ВЕЛИКОЙ ПОБЕДЫ»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Председатель</w:t>
            </w:r>
          </w:p>
        </w:tc>
      </w:tr>
      <w:tr>
        <w:tc>
          <w:tcPr/>
          <w:p>
            <w:pPr>
              <w:jc w:val="left"/>
            </w:pPr>
            <w:r>
              <w:t xml:space="preserve">Гримальская</w:t>
            </w:r>
          </w:p>
          <w:p>
            <w:pPr>
              <w:jc w:val="left"/>
            </w:pPr>
            <w:r>
              <w:t xml:space="preserve">Юлия Валентиновна</w:t>
            </w:r>
          </w:p>
        </w:tc>
        <w:tc>
          <w:tcPr/>
          <w:p>
            <w:pPr>
              <w:jc w:val="left"/>
            </w:pPr>
            <w:r>
              <w:t xml:space="preserve">заместитель префекта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Заместители председателя</w:t>
            </w:r>
          </w:p>
        </w:tc>
      </w:tr>
      <w:tr>
        <w:tc>
          <w:tcPr/>
          <w:p>
            <w:pPr>
              <w:jc w:val="left"/>
            </w:pPr>
            <w:r>
              <w:t xml:space="preserve">Рогачёва</w:t>
            </w:r>
          </w:p>
          <w:p>
            <w:pPr>
              <w:jc w:val="left"/>
            </w:pPr>
            <w:r>
              <w:t xml:space="preserve">Мария Васильевна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развития социальной сферы префектуры</w:t>
            </w:r>
          </w:p>
        </w:tc>
      </w:tr>
      <w:tr>
        <w:tc>
          <w:tcPr/>
          <w:p>
            <w:pPr>
              <w:jc w:val="left"/>
            </w:pPr>
            <w:r>
              <w:t xml:space="preserve">Фальмонов</w:t>
            </w:r>
          </w:p>
          <w:p>
            <w:pPr>
              <w:jc w:val="left"/>
            </w:pPr>
            <w:r>
              <w:t xml:space="preserve">Сергей Александрович</w:t>
            </w:r>
          </w:p>
        </w:tc>
        <w:tc>
          <w:tcPr/>
          <w:p>
            <w:pPr>
              <w:jc w:val="left"/>
            </w:pPr>
            <w:r>
              <w:t xml:space="preserve">начальник управления жилищно-коммунального хозяйства и благоустройства префектуры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Члены Оргкомитета</w:t>
            </w:r>
          </w:p>
        </w:tc>
      </w:tr>
      <w:tr>
        <w:tc>
          <w:tcPr/>
          <w:p>
            <w:pPr>
              <w:jc w:val="left"/>
            </w:pPr>
            <w:r>
              <w:t xml:space="preserve">Голубкова</w:t>
            </w:r>
          </w:p>
          <w:p>
            <w:pPr>
              <w:jc w:val="left"/>
            </w:pPr>
            <w:r>
              <w:t xml:space="preserve">Марина Михайловна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Алексеевский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Замуруева</w:t>
            </w:r>
          </w:p>
          <w:p>
            <w:pPr>
              <w:jc w:val="left"/>
            </w:pPr>
            <w:r>
              <w:t xml:space="preserve">Наталья Владимировна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Алтуфьевский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Кожедуб</w:t>
            </w:r>
          </w:p>
          <w:p>
            <w:pPr>
              <w:jc w:val="left"/>
            </w:pPr>
            <w:r>
              <w:t xml:space="preserve">Юлия Юрьевна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Бабушкинский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Савельев</w:t>
            </w:r>
          </w:p>
          <w:p>
            <w:pPr>
              <w:jc w:val="left"/>
            </w:pPr>
            <w:r>
              <w:t xml:space="preserve">Владимир Иванович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Бибирево</w:t>
            </w:r>
          </w:p>
        </w:tc>
      </w:tr>
      <w:tr>
        <w:tc>
          <w:tcPr/>
          <w:p>
            <w:pPr>
              <w:jc w:val="left"/>
            </w:pPr>
            <w:r>
              <w:t xml:space="preserve">Кузнецова</w:t>
            </w:r>
          </w:p>
          <w:p>
            <w:pPr>
              <w:jc w:val="left"/>
            </w:pPr>
            <w:r>
              <w:t xml:space="preserve">Любовь Алексеевна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Бутырский</w:t>
            </w:r>
          </w:p>
        </w:tc>
      </w:tr>
      <w:tr>
        <w:tc>
          <w:tcPr/>
          <w:p>
            <w:pPr>
              <w:jc w:val="left"/>
            </w:pPr>
            <w:r>
              <w:t xml:space="preserve">Котельников</w:t>
            </w:r>
          </w:p>
          <w:p>
            <w:pPr>
              <w:jc w:val="left"/>
            </w:pPr>
            <w:r>
              <w:t xml:space="preserve">Эдуард Николаевич</w:t>
            </w:r>
          </w:p>
        </w:tc>
        <w:tc>
          <w:tcPr/>
          <w:p>
            <w:pPr>
              <w:jc w:val="left"/>
            </w:pPr>
            <w:r>
              <w:t xml:space="preserve">начальник отдела по развитию социальной сферы управы района Лианозово</w:t>
            </w:r>
          </w:p>
        </w:tc>
      </w:tr>
      <w:tr>
        <w:tc>
          <w:tcPr/>
          <w:p>
            <w:pPr>
              <w:jc w:val="left"/>
            </w:pPr>
            <w:r>
              <w:t xml:space="preserve">Мальцев</w:t>
            </w:r>
          </w:p>
          <w:p>
            <w:pPr>
              <w:jc w:val="left"/>
            </w:pPr>
            <w:r>
              <w:t xml:space="preserve">Игорь Сергеевич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Лосиноостровский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Кейль</w:t>
            </w:r>
          </w:p>
          <w:p>
            <w:pPr>
              <w:jc w:val="left"/>
            </w:pPr>
            <w:r>
              <w:t xml:space="preserve">Рита Юрьевна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организационной и общей работе района Марфино</w:t>
            </w:r>
          </w:p>
        </w:tc>
      </w:tr>
      <w:tr>
        <w:tc>
          <w:tcPr/>
          <w:p>
            <w:pPr>
              <w:jc w:val="left"/>
            </w:pPr>
            <w:r>
              <w:t xml:space="preserve">Кошелева</w:t>
            </w:r>
          </w:p>
          <w:p>
            <w:pPr>
              <w:jc w:val="left"/>
            </w:pPr>
            <w:r>
              <w:t xml:space="preserve">Наталья Васильевна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Марьина роща</w:t>
            </w:r>
          </w:p>
        </w:tc>
      </w:tr>
      <w:tr>
        <w:tc>
          <w:tcPr/>
          <w:p>
            <w:pPr>
              <w:jc w:val="left"/>
            </w:pPr>
            <w:r>
              <w:t xml:space="preserve">Борисова</w:t>
            </w:r>
          </w:p>
          <w:p>
            <w:pPr>
              <w:jc w:val="left"/>
            </w:pPr>
            <w:r>
              <w:t xml:space="preserve">Марина Анатольевна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Останкинский</w:t>
            </w:r>
          </w:p>
        </w:tc>
      </w:tr>
      <w:tr>
        <w:tc>
          <w:tcPr/>
          <w:p>
            <w:pPr>
              <w:jc w:val="left"/>
            </w:pPr>
            <w:r>
              <w:t xml:space="preserve">Сорокина</w:t>
            </w:r>
          </w:p>
          <w:p>
            <w:pPr>
              <w:jc w:val="left"/>
            </w:pPr>
            <w:r>
              <w:t xml:space="preserve">Маргарита Леонидовна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развития социальной сферы управы района Отрадное</w:t>
            </w:r>
          </w:p>
        </w:tc>
      </w:tr>
      <w:tr>
        <w:tc>
          <w:tcPr/>
          <w:p>
            <w:pPr>
              <w:jc w:val="left"/>
            </w:pPr>
            <w:r>
              <w:t xml:space="preserve">Морина</w:t>
            </w:r>
          </w:p>
          <w:p>
            <w:pPr>
              <w:jc w:val="left"/>
            </w:pPr>
            <w:r>
              <w:t xml:space="preserve">Елена Евгеньевна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Ростокино</w:t>
            </w:r>
          </w:p>
        </w:tc>
      </w:tr>
      <w:tr>
        <w:tc>
          <w:tcPr/>
          <w:p>
            <w:pPr>
              <w:jc w:val="left"/>
            </w:pPr>
            <w:r>
              <w:t xml:space="preserve">Баранов</w:t>
            </w:r>
          </w:p>
          <w:p>
            <w:pPr>
              <w:jc w:val="left"/>
            </w:pPr>
            <w:r>
              <w:t xml:space="preserve">Николай Павлович</w:t>
            </w:r>
          </w:p>
        </w:tc>
        <w:tc>
          <w:tcPr/>
          <w:p>
            <w:pPr>
              <w:jc w:val="left"/>
            </w:pPr>
            <w:r>
              <w:t xml:space="preserve">исполняющий обязанности главы управы района Свиблово</w:t>
            </w:r>
          </w:p>
        </w:tc>
      </w:tr>
      <w:tr>
        <w:tc>
          <w:tcPr/>
          <w:p>
            <w:pPr>
              <w:jc w:val="left"/>
            </w:pPr>
            <w:r>
              <w:t xml:space="preserve">Митрофанова</w:t>
            </w:r>
          </w:p>
          <w:p>
            <w:pPr>
              <w:jc w:val="left"/>
            </w:pPr>
            <w:r>
              <w:t xml:space="preserve">Ирина Эдуардовна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Северное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Слепова</w:t>
            </w:r>
          </w:p>
          <w:p>
            <w:pPr>
              <w:jc w:val="left"/>
            </w:pPr>
            <w:r>
              <w:t xml:space="preserve">Ирина Петровна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Северный</w:t>
            </w:r>
          </w:p>
        </w:tc>
      </w:tr>
      <w:tr>
        <w:tc>
          <w:tcPr/>
          <w:p>
            <w:pPr>
              <w:jc w:val="left"/>
            </w:pPr>
            <w:r>
              <w:t xml:space="preserve">Стаугис</w:t>
            </w:r>
          </w:p>
          <w:p>
            <w:pPr>
              <w:jc w:val="left"/>
            </w:pPr>
            <w:r>
              <w:t xml:space="preserve">Инесса Арнисовна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Южное Медведково</w:t>
            </w:r>
          </w:p>
        </w:tc>
      </w:tr>
      <w:tr>
        <w:tc>
          <w:tcPr/>
          <w:p>
            <w:pPr>
              <w:jc w:val="left"/>
            </w:pPr>
            <w:r>
              <w:t xml:space="preserve">Нотченко</w:t>
            </w:r>
          </w:p>
          <w:p>
            <w:pPr>
              <w:jc w:val="left"/>
            </w:pPr>
            <w:r>
              <w:t xml:space="preserve">Людмила Дмитриевна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социальным вопросам района Ярославский</w:t>
            </w:r>
          </w:p>
        </w:tc>
      </w:tr>
      <w:tr>
        <w:tc>
          <w:tcPr/>
          <w:p>
            <w:pPr>
              <w:jc w:val="left"/>
            </w:pPr>
            <w:r>
              <w:t xml:space="preserve">Волков</w:t>
            </w:r>
          </w:p>
          <w:p>
            <w:pPr>
              <w:jc w:val="left"/>
            </w:pPr>
            <w:r>
              <w:t xml:space="preserve">Никита Андреевич</w:t>
            </w:r>
          </w:p>
        </w:tc>
        <w:tc>
          <w:tcPr/>
          <w:p>
            <w:pPr>
              <w:jc w:val="left"/>
            </w:pPr>
            <w:r>
              <w:t xml:space="preserve">советник управления культурной и молодежной политики по СВАО</w:t>
            </w:r>
          </w:p>
        </w:tc>
      </w:tr>
      <w:tr>
        <w:tc>
          <w:tcPr/>
          <w:p>
            <w:pPr>
              <w:jc w:val="left"/>
            </w:pPr>
            <w:r>
              <w:t xml:space="preserve">Волченкова</w:t>
            </w:r>
          </w:p>
          <w:p>
            <w:pPr>
              <w:jc w:val="left"/>
            </w:pPr>
            <w:r>
              <w:t xml:space="preserve">Олеся Алексеевна</w:t>
            </w:r>
          </w:p>
        </w:tc>
        <w:tc>
          <w:tcPr/>
          <w:p>
            <w:pPr>
              <w:jc w:val="left"/>
            </w:pPr>
            <w:r>
              <w:t xml:space="preserve">руководитель РОО СПМ «Студенческая община»</w:t>
            </w:r>
          </w:p>
        </w:tc>
      </w:tr>
      <w:tr>
        <w:tc>
          <w:tcPr/>
          <w:p>
            <w:pPr>
              <w:jc w:val="left"/>
            </w:pPr>
            <w:r>
              <w:t xml:space="preserve">Арутюнов</w:t>
            </w:r>
          </w:p>
          <w:p>
            <w:pPr>
              <w:jc w:val="left"/>
            </w:pPr>
            <w:r>
              <w:t xml:space="preserve">Михаил Эдуардович</w:t>
            </w:r>
          </w:p>
        </w:tc>
        <w:tc>
          <w:tcPr/>
          <w:p>
            <w:pPr>
              <w:jc w:val="left"/>
            </w:pPr>
            <w:r>
              <w:t xml:space="preserve">директор рекламного агентства «Социализм ПроМедиа»</w:t>
            </w:r>
          </w:p>
        </w:tc>
      </w:tr>
      <w:tr>
        <w:tc>
          <w:tcPr/>
          <w:p>
            <w:pPr>
              <w:jc w:val="left"/>
            </w:pPr>
            <w:r>
              <w:t xml:space="preserve">Давыдова</w:t>
            </w:r>
          </w:p>
          <w:p>
            <w:pPr>
              <w:jc w:val="left"/>
            </w:pPr>
            <w:r>
              <w:t xml:space="preserve">Татьяна Николаевна</w:t>
            </w:r>
          </w:p>
        </w:tc>
        <w:tc>
          <w:tcPr/>
          <w:p>
            <w:pPr>
              <w:jc w:val="left"/>
            </w:pPr>
            <w:r>
              <w:t xml:space="preserve">директор Творческого центра «Русское чудо»</w:t>
            </w:r>
          </w:p>
        </w:tc>
      </w:tr>
      <w:tr>
        <w:tc>
          <w:tcPr/>
          <w:p>
            <w:pPr>
              <w:jc w:val="left"/>
            </w:pPr>
            <w:r>
              <w:t xml:space="preserve">Егармина</w:t>
            </w:r>
          </w:p>
          <w:p>
            <w:pPr>
              <w:jc w:val="left"/>
            </w:pPr>
            <w:r>
              <w:t xml:space="preserve">Евгения Александровна</w:t>
            </w:r>
          </w:p>
        </w:tc>
        <w:tc>
          <w:tcPr/>
          <w:p>
            <w:pPr>
              <w:jc w:val="left"/>
            </w:pPr>
            <w:r>
              <w:t xml:space="preserve">исполнительный директор Дизайн завода «Флакон»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секретарь Оргкомитета</w:t>
            </w:r>
          </w:p>
        </w:tc>
      </w:tr>
      <w:tr>
        <w:tc>
          <w:tcPr/>
          <w:p>
            <w:pPr>
              <w:jc w:val="left"/>
            </w:pPr>
            <w:r>
              <w:t xml:space="preserve">Клокарь</w:t>
            </w:r>
          </w:p>
          <w:p>
            <w:pPr>
              <w:jc w:val="left"/>
            </w:pPr>
            <w:r>
              <w:t xml:space="preserve">Павел Александрович</w:t>
            </w:r>
          </w:p>
        </w:tc>
        <w:tc>
          <w:tcPr/>
          <w:p>
            <w:pPr>
              <w:jc w:val="left"/>
            </w:pPr>
            <w:r>
              <w:t xml:space="preserve">советник управления развития социальной сферы префектуры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http://alekseevsky.mos.ru/presscenter/news/detail/1671430.html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resscenter/news/detail/1671430.html" TargetMode="External" /><Relationship Type="http://schemas.openxmlformats.org/officeDocument/2006/relationships/hyperlink" Id="rId21" Target="mailto:a.grigorieva@cc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lekseevsky.mos.ru" TargetMode="External" /><Relationship Type="http://schemas.openxmlformats.org/officeDocument/2006/relationships/hyperlink" Id="rId22" Target="http://alekseevsky.mos.ru/presscenter/news/detail/1671430.html" TargetMode="External" /><Relationship Type="http://schemas.openxmlformats.org/officeDocument/2006/relationships/hyperlink" Id="rId21" Target="mailto:a.grigorieva@cc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2025-07-28T22:03:57Z</dcterms:created>
  <dcterms:modified xsi:type="dcterms:W3CDTF">2025-07-28T22:03:57Z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