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e1b0c114ee9433a09f12946b3edd996ae2a7cd"/>
    <w:p>
      <w:pPr>
        <w:pStyle w:val="Heading3"/>
      </w:pPr>
      <w:r>
        <w:t xml:space="preserve">Смотр-конкурс на лучшую организацию работы в области охраны труда стартовал в Москве</w:t>
      </w:r>
    </w:p>
    <w:p>
      <w:pPr>
        <w:pStyle w:val="FirstParagraph"/>
      </w:pPr>
      <w:r>
        <w:t xml:space="preserve">16.02.2016</w:t>
      </w:r>
    </w:p>
    <w:p>
      <w:pPr>
        <w:pStyle w:val="BodyText"/>
      </w:pPr>
      <w:r>
        <w:drawing>
          <wp:inline>
            <wp:extent cx="5334000" cy="37851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f10/raboch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5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Итоги смотра-конкурса на лучшую организацию работы в области охраны труда подведут на Московской городской выставке «Охрана труда в Москве – 2016». Конкурс проведет Департамент труда и социальной защиты населения города Москвы совместно с органами исполнительной власти города Москвы, Московской Федерацией профсоюзов и Московской Конфедерацией промышленников и предпринимателей.</w:t>
      </w:r>
    </w:p>
    <w:p>
      <w:pPr>
        <w:pStyle w:val="BodyText"/>
      </w:pPr>
      <w:r>
        <w:t xml:space="preserve">Цель такого конкурса — снижение уровня производственного травматизма, улучшение условий труда работников, а также активизация профилактической работы по предупреждению производственного травматизма и профессиональной заболеваемости в столичных организациях.</w:t>
      </w:r>
    </w:p>
    <w:p>
      <w:pPr>
        <w:pStyle w:val="BodyText"/>
      </w:pPr>
      <w:r>
        <w:t xml:space="preserve">За время проведения смотра-конкурса будет распространен положительный опыта работы в области обеспечения охраны труда. Организаторы считают, что конкурс повысит заинтересованность работодателей в создании безопасных условий труда для работников и привлечет внимание к вопросам охраны труда в организациях.</w:t>
      </w:r>
    </w:p>
    <w:p>
      <w:pPr>
        <w:pStyle w:val="BodyText"/>
      </w:pPr>
      <w:r>
        <w:t xml:space="preserve">С подробной информацией о плане организации, этапах и сроках проведения смотра-конкурса можно ознакомиться на</w:t>
      </w:r>
      <w:r>
        <w:t xml:space="preserve"> </w:t>
      </w:r>
      <w:hyperlink r:id="rId23">
        <w:r>
          <w:rPr>
            <w:rStyle w:val="Hyperlink"/>
          </w:rPr>
          <w:t xml:space="preserve">официальном сайте Департамента труда и социальной защиты населения города Москвы</w:t>
        </w:r>
      </w:hyperlink>
      <w:r>
        <w:t xml:space="preserve"> </w:t>
      </w:r>
      <w:r>
        <w:t xml:space="preserve">в блоке «Труд и занятость» в разделе «Охрана труда».</w:t>
      </w:r>
    </w:p>
    <w:p>
      <w:pPr>
        <w:pStyle w:val="BodyText"/>
      </w:pPr>
      <w:r>
        <w:t xml:space="preserve">Скачать заявку на участие и ознакомиться с номинациями конкурса можно ниже.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http://alekseevsky.mos.ru/presscenter/news/detail/2524414.html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lekseevsky.mos.ru" TargetMode="External" /><Relationship Type="http://schemas.openxmlformats.org/officeDocument/2006/relationships/hyperlink" Id="rId24" Target="http://alekseevsky.mos.ru/presscenter/news/detail/2524414.html" TargetMode="External" /><Relationship Type="http://schemas.openxmlformats.org/officeDocument/2006/relationships/hyperlink" Id="rId23" Target="http://www.dszn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lekseevsky.mos.ru" TargetMode="External" /><Relationship Type="http://schemas.openxmlformats.org/officeDocument/2006/relationships/hyperlink" Id="rId24" Target="http://alekseevsky.mos.ru/presscenter/news/detail/2524414.html" TargetMode="External" /><Relationship Type="http://schemas.openxmlformats.org/officeDocument/2006/relationships/hyperlink" Id="rId23" Target="http://www.dszn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2025-08-05T14:35:33Z</dcterms:created>
  <dcterms:modified xsi:type="dcterms:W3CDTF">2025-08-05T14:35:33Z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