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0c6334bb45bbbbac24d6d9a7aed32b08e07891"/>
    <w:p>
      <w:pPr>
        <w:pStyle w:val="Heading3"/>
      </w:pPr>
      <w:r>
        <w:t xml:space="preserve">Самым активным районом СВАО в работе с молодежью по межэтническим вопросам стал Алексеевский</w:t>
      </w:r>
    </w:p>
    <w:p>
      <w:pPr>
        <w:pStyle w:val="FirstParagraph"/>
      </w:pPr>
      <w:r>
        <w:t xml:space="preserve">29.11.2016</w:t>
      </w:r>
    </w:p>
    <w:p>
      <w:pPr>
        <w:pStyle w:val="BodyText"/>
      </w:pPr>
      <w:r>
        <w:drawing>
          <wp:inline>
            <wp:extent cx="2926080" cy="13014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f1e/lyud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3014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Алексеевский признан самым активным районом по работе с молодежью в вопросах укрепления межнациональной дружбы и толерантности в Северо-Восточном округе.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 этом рассказала заместитель префекта СВАО Юлия Гримальская в своем выступлении на очередном заседании рабочей группы по профилактике ксенофобии и экстремизма в округе. Заседание рабочей группы прошло на базе Еврейского музея и центра толерантности.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– Организована работа постоянно действующих межведомственных рабочих групп при управах районов округа по вопросам межэтнических отношений, формированию гражданской солидарности, противодействию экстремизму в молодежной среде, – подчеркнула Юлия Гримальская.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ее словам, наиболее активно эта работа ведется в Алексеевском районе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отметила Юлия Гримальская, в районах округа в 2016 году проводились досуговые, спортивные и культурные мероприятия, пропагандирующие межэтническое взаимопонимание, национальную культуру и межкультурный диалог: лыжные гонки, товарищеские матчи по хоккею, футболу, баскетболу с участием команд из числа трудовых мигрантов. Эта работа будет продолжена в 2017 году.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http://alekseevsky.mos.ru/presscenter/news/detail/4314896.html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4314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4314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2024-07-12T02:05:09Z</dcterms:created>
  <dcterms:modified xsi:type="dcterms:W3CDTF">2024-07-12T02:05:09Z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