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820ced883fc6a5f937a9c3ac6561b75e850f3"/>
    <w:p>
      <w:pPr>
        <w:pStyle w:val="Heading3"/>
      </w:pPr>
      <w:r>
        <w:t xml:space="preserve">КАЛЕНДАРНЫЙ ПЛАН на март 2023 по досуговой, социально-воспитательной, физкультурно- оздоровительной и спортивной работе с населением по месту жительства на территории Алексеевского района</w:t>
      </w:r>
    </w:p>
    <w:p>
      <w:pPr>
        <w:pStyle w:val="FirstParagraph"/>
      </w:pPr>
      <w:r>
        <w:t xml:space="preserve">02.03.2023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http://alekseevsky.mos.ru/sport-and-ease/detail/11439621.html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1439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1439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2023-08-15T19:43:40Z</dcterms:created>
  <dcterms:modified xsi:type="dcterms:W3CDTF">2023-08-15T19:43:40Z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