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00dd7bd697eee2f486edf3da2e57114c2585e"/>
    <w:p>
      <w:pPr>
        <w:pStyle w:val="Heading3"/>
      </w:pPr>
      <w:r>
        <w:t xml:space="preserve">ИНФОРМАЦИЯ о работе спортивных секций управы Алексеевского района на октябрь 2019 г.</w:t>
      </w:r>
    </w:p>
    <w:p>
      <w:pPr>
        <w:pStyle w:val="FirstParagraph"/>
      </w:pPr>
      <w:r>
        <w:t xml:space="preserve">02.10.2019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Больничный лист с 08.08 по 10.10.2019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01.10 по 14.10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ГБУ «СДЦ Алексеевский»</w:t>
            </w:r>
          </w:p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10.00-12.30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</w:t>
            </w:r>
          </w:p>
          <w:p>
            <w:pPr>
              <w:jc w:val="left"/>
            </w:pPr>
            <w:r>
              <w:t xml:space="preserve">№ 293 им. А.Т. Твардовского по адресу: 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ОБОТНИН В.В.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4-7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http://alekseevsky.mos.ru/sport-and-ease/detail/8390077.html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390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390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2025-07-12T21:47:03Z</dcterms:created>
  <dcterms:modified xsi:type="dcterms:W3CDTF">2025-07-12T21:47:03Z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