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1a12ffead1bb12bf5f6708d4c23bd80151ef8"/>
    <w:p>
      <w:pPr>
        <w:pStyle w:val="Heading3"/>
      </w:pPr>
      <w:r>
        <w:t xml:space="preserve">График работы катка с искусственным льдом по адресу: Проспект Мира, д.110/2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drawing>
          <wp:inline>
            <wp:extent cx="5334000" cy="75701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ГРАФИК%20работы%20катка%20от%2025.11.2020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01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http://alekseevsky.mos.ru/sport-and-ease/detail/9473401.html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9473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9473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2025-07-25T03:09:43Z</dcterms:created>
  <dcterms:modified xsi:type="dcterms:W3CDTF">2025-07-25T03:09:43Z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