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92954096de3302845e41bb4197d8ce2ed096b"/>
    <w:p>
      <w:pPr>
        <w:pStyle w:val="Heading3"/>
      </w:pPr>
      <w:r>
        <w:t xml:space="preserve">Отбор в группы на бесплатной основе в академию гимнастики Голоцуцкова Антона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drawing>
          <wp:inline>
            <wp:extent cx="5334000" cy="74973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А3%20алексеевская%20отбор%20(1)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973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http://alekseevsky.mos.ru/sport-and-ease/detail/9822450.html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9822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9822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2024-08-22T09:13:36Z</dcterms:created>
  <dcterms:modified xsi:type="dcterms:W3CDTF">2024-08-22T09:13:36Z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