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db1a7b8e15f30c2a5b3ca5e75aa9cdd85fa24"/>
    <w:p>
      <w:pPr>
        <w:pStyle w:val="Heading3"/>
      </w:pPr>
      <w:r>
        <w:t xml:space="preserve">РОСГВАРДЕЙЦЫ ЗАДЕРЖАЛИ В МОСКВЕ ПОДОЗРЕВАЕМОГО В КРАЖЕ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rPr>
          <w:iCs/>
          <w:i/>
        </w:rPr>
        <w:t xml:space="preserve">В Юго-Западном административном округе столицы сотрудники вневедомственной охраны Главного управления Росгвардии по городу Москве задержали 32-летнего уроженца одной из стран СНГ, подозреваемого в краже цифровой техники в одном из павильонов торгового центра.</w:t>
      </w:r>
    </w:p>
    <w:p>
      <w:pPr>
        <w:pStyle w:val="BodyText"/>
      </w:pPr>
      <w:r>
        <w:t xml:space="preserve">Поздно вечером, находясь на маршруте патрулирования, росгвардейцы получили сообщение о срабатывании тревожной сигнализации в одном из торговых центров на Новоясеневском проспекте. К прибывшим росгвардейцам обратился администратор комплекса и сообщил, что в одном из павильонов был замечен мужчина, похитивший гаджеты и аксессуары, и пытающийся скрыться. Благодаря оперативным действиям сотрудников Росгвардии подозреваемый был задержан.</w:t>
      </w:r>
    </w:p>
    <w:p>
      <w:pPr>
        <w:pStyle w:val="BodyText"/>
      </w:pPr>
      <w:r>
        <w:t xml:space="preserve">На место происшествия была вызвана следственно-оперативная группа МВД. В присутствии понятых у подозреваемого была изъята похищенная техника. Для дальнейшего разбирательства правонарушитель был передан сотрудникам полиции.</w:t>
      </w:r>
    </w:p>
    <w:p>
      <w:pPr>
        <w:pStyle w:val="BodyText"/>
      </w:pPr>
      <w:r>
        <w:t xml:space="preserve">По данному факту 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http://alekseevsky.mos.ru/the-department-for-migration-omvd-russia-alexeyevsky-district-moscow/detail/10591005.html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591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591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2025-04-09T03:05:57Z</dcterms:created>
  <dcterms:modified xsi:type="dcterms:W3CDTF">2025-04-09T03:05:57Z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