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3b4fdfcc55edf64741ebd6ba3247aabaada5"/>
    <w:p>
      <w:pPr>
        <w:pStyle w:val="Heading3"/>
      </w:pPr>
      <w:r>
        <w:t xml:space="preserve">26.07.2024 Сотрудники отдела по вопросам миграции Отдела МВД России по Алексеевскому району города Москвы разъясняют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Сотрудники отдела по вопросам миграции Отдела МВД России по Алексеевскому району города Москвы разъясняют, что с 01 июля 2024 года изменился размер государственных пошлин за выдачу документов для иностранных граждан:</w:t>
      </w:r>
    </w:p>
    <w:p>
      <w:pPr>
        <w:pStyle w:val="BodyText"/>
      </w:pPr>
      <w:r>
        <w:t xml:space="preserve">- госпошлина на приглашение в Российскую Федерацию составит 960 рублей;</w:t>
      </w:r>
    </w:p>
    <w:p>
      <w:pPr>
        <w:pStyle w:val="BodyText"/>
      </w:pPr>
      <w:r>
        <w:t xml:space="preserve">- госпошлина при оформлении разрешения на временное проживание составит 1920 рублей;</w:t>
      </w:r>
    </w:p>
    <w:p>
      <w:pPr>
        <w:pStyle w:val="BodyText"/>
      </w:pPr>
      <w:r>
        <w:t xml:space="preserve">- госпошлина при оформлении вида на жительство составит 6000 рублей;</w:t>
      </w:r>
    </w:p>
    <w:p>
      <w:pPr>
        <w:pStyle w:val="BodyText"/>
      </w:pPr>
      <w:r>
        <w:t xml:space="preserve">- госпошлина при оформлении продления визы составит 1920 рублей;</w:t>
      </w:r>
    </w:p>
    <w:p>
      <w:pPr>
        <w:pStyle w:val="BodyText"/>
      </w:pPr>
      <w:r>
        <w:t xml:space="preserve">- госпошлина при оформлении разрешения на работу составит 4200 рублей;</w:t>
      </w:r>
    </w:p>
    <w:p>
      <w:pPr>
        <w:pStyle w:val="BodyText"/>
      </w:pPr>
      <w:r>
        <w:t xml:space="preserve">- госпошлина при оформлении разрешения на привлечение иностранных работников 12 000 рублей;</w:t>
      </w:r>
    </w:p>
    <w:p>
      <w:pPr>
        <w:pStyle w:val="BodyText"/>
      </w:pPr>
      <w:r>
        <w:t xml:space="preserve">- госпошлина при оформлении разрешения на привлечение иностранных работников 12 000 рублей;</w:t>
      </w:r>
    </w:p>
    <w:p>
      <w:pPr>
        <w:pStyle w:val="BodyText"/>
      </w:pPr>
      <w:r>
        <w:t xml:space="preserve">- госпошлина при оформлении гражданства Российской Федерации до 4200 рублей;</w:t>
      </w:r>
    </w:p>
    <w:p>
      <w:pPr>
        <w:pStyle w:val="BodyText"/>
      </w:pPr>
      <w:r>
        <w:t xml:space="preserve">- госпошлина при оформлении регистрации иностранного гражданина по месту жительства государственная пошлина составит 420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http://alekseevsky.mos.ru/the-department-for-migration-omvd-russia-alexeyevsky-district-moscow/detail/12494414.html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494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2494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2025-04-10T02:28:00Z</dcterms:created>
  <dcterms:modified xsi:type="dcterms:W3CDTF">2025-04-10T02:28:00Z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