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58ebb0472166e85fe8995ec75cb04f5c381f2"/>
    <w:p>
      <w:pPr>
        <w:pStyle w:val="Heading3"/>
      </w:pPr>
      <w:r>
        <w:t xml:space="preserve">О временных мерах по урегулированию правового положения отдельных категорий иностранных граждан и лиц без гражданства в Российской Федерации в связи с применением режима высылки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Сотрудники отдела по вопросам миграции Отдела МВД России по Алексеевскому району города Москвы разъясняют: в соответствии с Указом Президента Российской Федерации от 30 декабря 2024 г. № 1126 «О временных мерах по урегулированию правового положения отдельных категорий иностранных граждан и лиц без гражданства в Российской Федерации в связи с применением режима высылки», устанавливаются временные меры по урегулированию правового положения иностранных граждан и лиц без гражданства, находящихся на территории Российской Федерации, сведения о которых с 5 февраля 2005 года подлежат включению в реестр контролируемых лиц2 в соответствии со статьей 31.2 Федерального закона 25 июля 2002 г. № 115-ФЗ «О правовом положении иностранных граждан в Российской Федерации».</w:t>
      </w:r>
    </w:p>
    <w:p>
      <w:pPr>
        <w:pStyle w:val="BodyText"/>
      </w:pPr>
      <w:r>
        <w:t xml:space="preserve">В соответствии с пунктом 1 Указа в период с 1 января 2025 года по 30 апреля 2025 года иностранные граждане обязаны выехать за пределы Российской Федерации или урегулировать свое правовое положение в Российской Федерации в соответствии с Федеральным законом № 115-ФЗ и особенностями, установленными Указом.</w:t>
      </w:r>
    </w:p>
    <w:p>
      <w:pPr>
        <w:pStyle w:val="BodyText"/>
      </w:pPr>
      <w:r>
        <w:t xml:space="preserve">В период с 1 января 2025 года по 30 апреля 2025 года включительно иностранные граждане вправе без выезда за пределы Российской Федерации и без учета заявленной цели въезда в Российскую Федерацию обратиться в территориальный орган МВД России непосредственно либо через ФГУП «ПВС» МВД России или ГБУ ММЦ «Сахарово» по вопросу урегулирования своего правового положения. В целях урегулирования своего правового положения иностранные граждане либо их работодатели или заказчики работ (услуг) (в случаях, предусмотренных Федеральным законом № 115-ФЗ), подают в уполномоченный орган заявления, ходатайства и иные документы, необходимые для выдачи разрешительных документов5, предусмотренные Федеральным законом № 115-ФЗ и Федеральным законом от 15 августа 1996 г. № 114-ФЗ «О порядке выезда из Российской Федерации и въезда в РФ.</w:t>
      </w:r>
    </w:p>
    <w:p>
      <w:pPr>
        <w:pStyle w:val="BodyText"/>
      </w:pPr>
      <w:r>
        <w:t xml:space="preserve">Иностранные граждане, имеющие право осуществлять трудовую деятельность в Российской Федерации без необходимости получения патента или разрешения на работу, подают в уполномоченный орган заявление о продлении срока временного пребывания в Российской Федерации и предъявляют копию трудового договора или гражданско-правового договора на выполнение работ (оказание услуг), заключенного между работодателем, заказчиком работ (услуг) и иностранным гражданином, заверенную работодателем, заказчиком работ (услуг).</w:t>
      </w:r>
    </w:p>
    <w:p>
      <w:pPr>
        <w:pStyle w:val="BodyText"/>
      </w:pPr>
      <w:r>
        <w:t xml:space="preserve">Для продления срока временного пребывания иностранных граждан на территории РФ, иностранные граждане должны соответствовать следующим условиям:</w:t>
      </w:r>
    </w:p>
    <w:p>
      <w:pPr>
        <w:pStyle w:val="BodyText"/>
      </w:pPr>
      <w:r>
        <w:t xml:space="preserve">а) предоставили свои биометрические персональные данные в соответствии с законодательством Российской Федерации либо прошли идентификацию по биометрическим персональным данным;</w:t>
      </w:r>
    </w:p>
    <w:p>
      <w:pPr>
        <w:pStyle w:val="BodyText"/>
      </w:pPr>
      <w:r>
        <w:t xml:space="preserve">б) прошли медицинское освидетельствование на наличие или отсутствие факта употребления наркотических средств или психотропных веществ без назначения врача либо новых потенциально опасных психоактивных веществ, инфекционных заболеваний, представляющих опасность для окружающих, и заболевания, вызываемого вирусом иммунодефицита человека (ВИЧ-инфекции), в соответствии с Федеральным законом № 115-ФЗ, если такое медицинское освидетельствование не было пройдено в течение одного года до даты подачи заявления;</w:t>
      </w:r>
    </w:p>
    <w:p>
      <w:pPr>
        <w:pStyle w:val="BodyText"/>
      </w:pPr>
      <w:r>
        <w:t xml:space="preserve">в) представили предусмотренный статьей 15.1 Федерального закона № 115-ФЗ документ, подтверждающий владение русским языком, знание истории и основ законодательства Российской на соответствующем уровне (не требуется в случаях, предусмотренных названной статьей, указами Президента Российской Федерации);</w:t>
      </w:r>
    </w:p>
    <w:p>
      <w:pPr>
        <w:pStyle w:val="BodyText"/>
      </w:pPr>
      <w:r>
        <w:t xml:space="preserve">г) представили документ об отсутствии задолженности по неуплате пошлин, налогов, сборов, штрафов и иных обязательных платежей, подлежащих уплате в соответствии с законодательством Российской Федерации (документы налогового органа Российской Федерации об отсутствии у заявителя задолженности по уплате налогов и органа</w:t>
      </w:r>
    </w:p>
    <w:p>
      <w:pPr>
        <w:pStyle w:val="BodyText"/>
      </w:pPr>
      <w:r>
        <w:t xml:space="preserve">Принудительного исполнения Российской Федерации об отсутствии неоконченного исполнительного производства в отношении заявителя);</w:t>
      </w:r>
    </w:p>
    <w:p>
      <w:pPr>
        <w:pStyle w:val="BodyText"/>
      </w:pPr>
      <w:r>
        <w:t xml:space="preserve">д) у иностранных граждан отсутствуют основания отказа в выдаче или аннулировании патента, разрешения на работу, разрешения на временное проживание, разрешения на временное проживание в целях получения образования, вида на жительство, предусмотренные Федеральным законом № 115-ФЗ, либо основания отказа в выдаче или аннулирования визы, предусмотренные Федеральным законом № 114-ФЗ (применительно к тому виду заявления, ходатайства или другому документу, с которым обращается иностранный гражданин).</w:t>
      </w:r>
    </w:p>
    <w:p>
      <w:pPr>
        <w:pStyle w:val="BodyText"/>
      </w:pPr>
      <w:r>
        <w:t xml:space="preserve">Пунктом 6 Указа определено, что в отношении иностранных граждан, обратившихся с заявлением о выдаче разрешительного документа или о продлении срока временного пребывания: не принимаются решения о неразрешении въезда в Российскую Федерацию по основаниям, предусмотренным подпунктом 8 статьи 26 или подпунктами 12 – 14 части первой статьи 27 Федерального закона № 114-ФЗ, и возникшим до 5 февраля 2025 г.; не учитывается факт их привлечения к административной ответственности, в том числе за нарушение правил миграционного учета и незаконное осуществление трудовой деятельности в Российской Федерации, на дату подачи названных заявлений. При этом в отношении иностранного гражданина, обращающегося с заявлением о выдаче разрешительного документа или о продлении срока временного пребывания рассматривается вопрос о привлечении к административной ответственности в соответствии со статьей 18.8 Кодекса Российской Федерации об административных правонарушениях9, с назначением наказания в виде административного штрафа без административного выдворения за пределы Российской Федерации. В соответствии с подпунктами «а» и «б» пункта 7 Указа в отношении иностранных граждан, заключивших контракт о прохождении военной службы в Вооруженных Силах Российской Федерации или воинских формированиях прекращают действие и не подлежат исполнению ранее принятые решения о депортации, реадмиссии, неразрешении въезда в Российскую Федерацию, нежелательности пребывания (проживания) в Российской Федерации, сокращении срока временного пребывания в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http://alekseevsky.mos.ru/the-department-for-migration-omvd-russia-alexeyevsky-district-moscow/detail/12776948.html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2776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2776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2025-05-13T01:49:21Z</dcterms:created>
  <dcterms:modified xsi:type="dcterms:W3CDTF">2025-05-13T01:49:21Z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