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ad4dcd11928bcb2051191bec38c276ab2f433"/>
    <w:p>
      <w:pPr>
        <w:pStyle w:val="Heading3"/>
      </w:pPr>
      <w:r>
        <w:t xml:space="preserve">КОНЦЕПЦИЯ БЛАГОУСТРОЙСТВА ТЕРРИТОРИИ РАЙОНА АЛЕКСЕЕВСКИЙ НА 2023 ГОД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t xml:space="preserve">Перейти по ссылке: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КОНЦЕПЦИЯ БЛАГОУСТРОЙСТВА ТЕРРИТОРИИ АЛЕКСЕЕВСКОГО РАЙОНА НА 2023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http://alekseevsky.mos.ru/the-improvement-in-alekseevskoye/blagoustroystvo-2023/detail/11473145.html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0;&#1054;&#1053;&#1062;&#1045;&#1055;&#1062;&#1048;&#1071;%20&#1041;&#1051;&#1040;&#1043;&#1054;&#1059;&#1057;&#1058;&#1056;&#1054;&#1049;&#1057;&#1058;&#1042;&#1040;%20&#1058;&#1045;&#1056;&#1056;&#1048;&#1058;&#1054;&#1056;&#1048;&#1048;%20&#1056;&#1040;&#1049;&#1054;&#1053;&#1040;%20&#1040;&#1051;&#1045;&#1050;&#1057;&#1045;&#1045;&#1042;&#1057;&#1050;&#1048;&#1049;%20&#1053;&#1040;%202023%20&#1043;&#1054;&#1044;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the-improvement-in-alekseevskoye/blagoustroystvo-2023/detail/11473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0;&#1054;&#1053;&#1062;&#1045;&#1055;&#1062;&#1048;&#1071;%20&#1041;&#1051;&#1040;&#1043;&#1054;&#1059;&#1057;&#1058;&#1056;&#1054;&#1049;&#1057;&#1058;&#1042;&#1040;%20&#1058;&#1045;&#1056;&#1056;&#1048;&#1058;&#1054;&#1056;&#1048;&#1048;%20&#1056;&#1040;&#1049;&#1054;&#1053;&#1040;%20&#1040;&#1051;&#1045;&#1050;&#1057;&#1045;&#1045;&#1042;&#1057;&#1050;&#1048;&#1049;%20&#1053;&#1040;%202023%20&#1043;&#1054;&#1044;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the-improvement-in-alekseevskoye/blagoustroystvo-2023/detail/11473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2025-04-10T02:29:03Z</dcterms:created>
  <dcterms:modified xsi:type="dcterms:W3CDTF">2025-04-10T02:29:03Z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