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C8" w:rsidRDefault="0058477E" w:rsidP="001A3976">
      <w:pPr>
        <w:pStyle w:val="Bodytext20"/>
        <w:shd w:val="clear" w:color="auto" w:fill="auto"/>
        <w:spacing w:after="0" w:line="240" w:lineRule="auto"/>
        <w:ind w:firstLine="709"/>
        <w:contextualSpacing/>
      </w:pPr>
      <w:r>
        <w:t xml:space="preserve">Останкинской межрайонной прокуратурой г. Москвы на основании обращения сотрудника ООО «Новотех» по факту невыплаты ему заработной платы проведена проверка исполнения трудового </w:t>
      </w:r>
      <w:r>
        <w:t>законодательства в деятельности указанной организации.</w:t>
      </w:r>
    </w:p>
    <w:p w:rsidR="002B18C8" w:rsidRDefault="0058477E" w:rsidP="001A3976">
      <w:pPr>
        <w:pStyle w:val="Bodytext20"/>
        <w:shd w:val="clear" w:color="auto" w:fill="auto"/>
        <w:spacing w:after="0" w:line="240" w:lineRule="auto"/>
        <w:ind w:left="180" w:firstLine="709"/>
        <w:contextualSpacing/>
      </w:pPr>
      <w:r>
        <w:t>В ходе проведения проверочных мероприятий межрайонной прокуратурой выявлен факт нарушения обществом требований трудового законодательства в части установленных законом сроков и порядка выплаты сотрудни</w:t>
      </w:r>
      <w:r>
        <w:t>ку заработной платы, а также расчета при увольнении. Общая сумма задолженности перед работником, выявленная в ходе проверочных мероприятий, составила 144 191,22 рублей.</w:t>
      </w:r>
    </w:p>
    <w:p w:rsidR="002B18C8" w:rsidRDefault="0058477E" w:rsidP="001A3976">
      <w:pPr>
        <w:pStyle w:val="Bodytext20"/>
        <w:shd w:val="clear" w:color="auto" w:fill="auto"/>
        <w:spacing w:after="0" w:line="240" w:lineRule="auto"/>
        <w:ind w:left="180" w:firstLine="709"/>
        <w:contextualSpacing/>
      </w:pPr>
      <w:r>
        <w:t xml:space="preserve">По результатам проведенной проверки в адрес генерального директора организации внесено </w:t>
      </w:r>
      <w:r>
        <w:t>представление об устранении выявленных нарушений закона, которое было удовлетворено, работодателем погашена задолженность перед работником в полном объеме, а также выплачена предусмотренная ст. 236 ТК РФ компенсация за нарушение сроков выплаты заработной п</w:t>
      </w:r>
      <w:r>
        <w:t>латы.</w:t>
      </w:r>
    </w:p>
    <w:p w:rsidR="002B18C8" w:rsidRDefault="0058477E" w:rsidP="001A3976">
      <w:pPr>
        <w:pStyle w:val="Bodytext20"/>
        <w:shd w:val="clear" w:color="auto" w:fill="auto"/>
        <w:spacing w:after="0" w:line="240" w:lineRule="auto"/>
        <w:ind w:left="180" w:firstLine="709"/>
        <w:contextualSpacing/>
      </w:pPr>
      <w:r>
        <w:t>Виновные в допущенных нарушениях лица вызваны в межрайонную прокуратуру для решения вопроса о возбуждении в их отношении дел об административном правонарушении, предусмот</w:t>
      </w:r>
      <w:bookmarkStart w:id="0" w:name="_GoBack"/>
      <w:bookmarkEnd w:id="0"/>
      <w:r>
        <w:t>ренном ч. 6 ст. 5.27 КоАП РФ.</w:t>
      </w:r>
    </w:p>
    <w:sectPr w:rsidR="002B18C8">
      <w:type w:val="continuous"/>
      <w:pgSz w:w="11900" w:h="16840"/>
      <w:pgMar w:top="1330" w:right="907" w:bottom="740" w:left="1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7E" w:rsidRDefault="0058477E">
      <w:r>
        <w:separator/>
      </w:r>
    </w:p>
  </w:endnote>
  <w:endnote w:type="continuationSeparator" w:id="0">
    <w:p w:rsidR="0058477E" w:rsidRDefault="0058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7E" w:rsidRDefault="0058477E"/>
  </w:footnote>
  <w:footnote w:type="continuationSeparator" w:id="0">
    <w:p w:rsidR="0058477E" w:rsidRDefault="005847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C8"/>
    <w:rsid w:val="001A3976"/>
    <w:rsid w:val="002B18C8"/>
    <w:rsid w:val="0058477E"/>
    <w:rsid w:val="007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2728"/>
  <w15:docId w15:val="{883C4753-A9A6-4242-94EE-00C98BE2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4Consolas75ptBoldSpacing-1pt">
    <w:name w:val="Body text (4) + Consolas;7.5 pt;Bold;Spacing -1 pt"/>
    <w:basedOn w:val="Bodytext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4"/>
      <w:szCs w:val="34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520" w:line="0" w:lineRule="atLeast"/>
      <w:outlineLvl w:val="0"/>
    </w:pPr>
    <w:rPr>
      <w:rFonts w:ascii="Times New Roman" w:eastAsia="Times New Roman" w:hAnsi="Times New Roman" w:cs="Times New Roman"/>
      <w:b/>
      <w:bCs/>
      <w:spacing w:val="4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2021-03-10 (6)</vt:lpstr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2021-03-10 (6)</dc:title>
  <dc:subject/>
  <dc:creator>Банина Елизавета Игоревна</dc:creator>
  <cp:keywords/>
  <cp:lastModifiedBy>Банина Елизавета Игоревна</cp:lastModifiedBy>
  <cp:revision>2</cp:revision>
  <dcterms:created xsi:type="dcterms:W3CDTF">2021-03-12T09:56:00Z</dcterms:created>
  <dcterms:modified xsi:type="dcterms:W3CDTF">2021-03-12T09:56:00Z</dcterms:modified>
</cp:coreProperties>
</file>